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4F" w:rsidRPr="00014F4F" w:rsidRDefault="00014F4F" w:rsidP="00014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Положение о спонсорах</w:t>
      </w:r>
    </w:p>
    <w:p w:rsidR="00014F4F" w:rsidRPr="00014F4F" w:rsidRDefault="00014F4F" w:rsidP="00014F4F">
      <w:pPr>
        <w:pStyle w:val="Standard"/>
        <w:ind w:right="-81"/>
        <w:jc w:val="center"/>
        <w:rPr>
          <w:b/>
          <w:sz w:val="28"/>
          <w:szCs w:val="28"/>
        </w:rPr>
      </w:pPr>
      <w:r w:rsidRPr="00014F4F">
        <w:rPr>
          <w:b/>
          <w:sz w:val="28"/>
          <w:szCs w:val="28"/>
          <w:lang w:val="en-US"/>
        </w:rPr>
        <w:t>V</w:t>
      </w:r>
      <w:r w:rsidRPr="00014F4F">
        <w:rPr>
          <w:b/>
          <w:sz w:val="28"/>
          <w:szCs w:val="28"/>
        </w:rPr>
        <w:t xml:space="preserve"> Открытого районного Фестиваля сена </w:t>
      </w:r>
    </w:p>
    <w:p w:rsidR="00014F4F" w:rsidRPr="00014F4F" w:rsidRDefault="00014F4F" w:rsidP="00014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014F4F" w:rsidRPr="00014F4F" w:rsidRDefault="00014F4F" w:rsidP="00014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Общие положения</w:t>
      </w:r>
    </w:p>
    <w:p w:rsidR="00014F4F" w:rsidRPr="00014F4F" w:rsidRDefault="00014F4F" w:rsidP="00014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014F4F" w:rsidRPr="00014F4F" w:rsidRDefault="00014F4F" w:rsidP="004308A2">
      <w:pPr>
        <w:pStyle w:val="Standard"/>
        <w:ind w:right="-81"/>
        <w:jc w:val="both"/>
        <w:rPr>
          <w:rFonts w:eastAsia="Times New Roman" w:cs="Times New Roman"/>
          <w:color w:val="333333"/>
          <w:sz w:val="28"/>
          <w:lang w:eastAsia="ru-RU"/>
        </w:rPr>
      </w:pPr>
      <w:proofErr w:type="gramStart"/>
      <w:r w:rsidRPr="00014F4F">
        <w:rPr>
          <w:sz w:val="28"/>
          <w:lang w:val="en-US"/>
        </w:rPr>
        <w:t>V</w:t>
      </w:r>
      <w:r w:rsidRPr="00014F4F">
        <w:rPr>
          <w:sz w:val="28"/>
        </w:rPr>
        <w:t xml:space="preserve"> Открытый районный Фестиваль сена</w:t>
      </w:r>
      <w:r w:rsidRPr="00014F4F">
        <w:rPr>
          <w:b/>
          <w:sz w:val="28"/>
        </w:rPr>
        <w:t xml:space="preserve"> </w:t>
      </w:r>
      <w:r w:rsidRPr="00014F4F">
        <w:rPr>
          <w:rFonts w:eastAsia="Times New Roman" w:cs="Times New Roman"/>
          <w:color w:val="333333"/>
          <w:sz w:val="28"/>
          <w:lang w:eastAsia="ru-RU"/>
        </w:rPr>
        <w:t>реализуется по инициативе администрации Кондопожского муниципального района, поддерживается администрацией Петровского сельского поселения, МУК Музеем Кондопожского края, МОУ ДОД «Дом творчества детей и юношества»,</w:t>
      </w:r>
      <w:r w:rsidR="004308A2" w:rsidRPr="004308A2">
        <w:rPr>
          <w:rFonts w:eastAsia="Times New Roman" w:cs="Times New Roman"/>
          <w:color w:val="333333"/>
          <w:sz w:val="28"/>
          <w:lang w:eastAsia="ru-RU"/>
        </w:rPr>
        <w:t xml:space="preserve"> </w:t>
      </w:r>
      <w:r w:rsidR="004308A2" w:rsidRPr="004308A2">
        <w:rPr>
          <w:rFonts w:cs="Times New Roman"/>
          <w:color w:val="000000"/>
          <w:sz w:val="28"/>
          <w:szCs w:val="26"/>
        </w:rPr>
        <w:t>КРОО "Карельский горнолыжный клуб"</w:t>
      </w:r>
      <w:r w:rsidR="004308A2" w:rsidRPr="004308A2">
        <w:rPr>
          <w:rFonts w:eastAsia="Times New Roman" w:cs="Times New Roman"/>
          <w:color w:val="333333"/>
          <w:sz w:val="28"/>
          <w:lang w:eastAsia="ru-RU"/>
        </w:rPr>
        <w:t>?</w:t>
      </w:r>
      <w:proofErr w:type="gramEnd"/>
      <w:r w:rsidRPr="00014F4F">
        <w:rPr>
          <w:rFonts w:eastAsia="Times New Roman" w:cs="Times New Roman"/>
          <w:color w:val="333333"/>
          <w:sz w:val="28"/>
          <w:lang w:eastAsia="ru-RU"/>
        </w:rPr>
        <w:t xml:space="preserve"> образовательными и коммерческими организациями.</w:t>
      </w:r>
    </w:p>
    <w:p w:rsidR="00014F4F" w:rsidRPr="00014F4F" w:rsidRDefault="00014F4F" w:rsidP="00014F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014F4F" w:rsidRPr="00014F4F" w:rsidRDefault="00014F4F" w:rsidP="00014F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Цели и задачи фестиваля:</w:t>
      </w:r>
    </w:p>
    <w:p w:rsidR="00014F4F" w:rsidRPr="00014F4F" w:rsidRDefault="00014F4F" w:rsidP="00014F4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Фестиваль широко освещается в средствах массовой информации, через сеть Интернет, телевидение и радио.</w:t>
      </w:r>
    </w:p>
    <w:p w:rsidR="00014F4F" w:rsidRPr="00014F4F" w:rsidRDefault="00014F4F" w:rsidP="00014F4F">
      <w:pPr>
        <w:pStyle w:val="Standard"/>
        <w:ind w:right="-81" w:firstLine="708"/>
        <w:jc w:val="both"/>
        <w:rPr>
          <w:b/>
          <w:sz w:val="28"/>
          <w:szCs w:val="28"/>
        </w:rPr>
      </w:pPr>
      <w:r w:rsidRPr="00014F4F">
        <w:rPr>
          <w:rFonts w:eastAsia="Times New Roman" w:cs="Times New Roman"/>
          <w:b/>
          <w:color w:val="333333"/>
          <w:sz w:val="28"/>
          <w:lang w:eastAsia="ru-RU"/>
        </w:rPr>
        <w:t>Спонсорами</w:t>
      </w:r>
      <w:r w:rsidRPr="00014F4F">
        <w:rPr>
          <w:rFonts w:eastAsia="Times New Roman" w:cs="Times New Roman"/>
          <w:color w:val="333333"/>
          <w:sz w:val="28"/>
          <w:lang w:eastAsia="ru-RU"/>
        </w:rPr>
        <w:t xml:space="preserve"> </w:t>
      </w:r>
      <w:r w:rsidRPr="00014F4F">
        <w:rPr>
          <w:b/>
          <w:sz w:val="28"/>
          <w:szCs w:val="28"/>
          <w:lang w:val="en-US"/>
        </w:rPr>
        <w:t>V</w:t>
      </w:r>
      <w:r w:rsidRPr="00014F4F">
        <w:rPr>
          <w:b/>
          <w:sz w:val="28"/>
          <w:szCs w:val="28"/>
        </w:rPr>
        <w:t xml:space="preserve"> Открытого районного Фестиваля сена</w:t>
      </w:r>
      <w:r w:rsidRPr="00014F4F">
        <w:rPr>
          <w:rFonts w:eastAsia="Times New Roman" w:cs="Times New Roman"/>
          <w:color w:val="333333"/>
          <w:sz w:val="28"/>
          <w:lang w:eastAsia="ru-RU"/>
        </w:rPr>
        <w:t xml:space="preserve"> (далее - Фестиваль) могут являться любые российские и зарубежные юри</w:t>
      </w:r>
      <w:r w:rsidRPr="00014F4F">
        <w:rPr>
          <w:rFonts w:eastAsia="Times New Roman" w:cs="Times New Roman"/>
          <w:color w:val="333333"/>
          <w:sz w:val="28"/>
          <w:lang w:eastAsia="ru-RU"/>
        </w:rPr>
        <w:softHyphen/>
        <w:t>дические и физические лица, разделяющие цели и задачи Фестиваля и внесшие вклад в его популяризацию, органи</w:t>
      </w:r>
      <w:r w:rsidRPr="00014F4F">
        <w:rPr>
          <w:rFonts w:eastAsia="Times New Roman" w:cs="Times New Roman"/>
          <w:color w:val="333333"/>
          <w:sz w:val="28"/>
          <w:lang w:eastAsia="ru-RU"/>
        </w:rPr>
        <w:softHyphen/>
        <w:t>зацию и проведение.</w:t>
      </w:r>
    </w:p>
    <w:p w:rsidR="00014F4F" w:rsidRPr="00014F4F" w:rsidRDefault="00014F4F" w:rsidP="00014F4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Вклад может быть осуществлен в виде безвозмездной материальной, финансовой, методической, технической, товарной, информационной или (и) иной поддержки.</w:t>
      </w:r>
    </w:p>
    <w:p w:rsidR="00014F4F" w:rsidRPr="00014F4F" w:rsidRDefault="00014F4F" w:rsidP="00014F4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том случае если спонсорская поддержка оказывается не в финансовом (денежном) виде, спонсор и исполни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тельная дирекция проводят совместную денежную оценку вклада.</w:t>
      </w:r>
    </w:p>
    <w:p w:rsidR="00014F4F" w:rsidRPr="00014F4F" w:rsidRDefault="00014F4F" w:rsidP="00014F4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Полученные вклады направляются исключительно на подготовку и проведение Фестиваля.</w:t>
      </w:r>
    </w:p>
    <w:p w:rsidR="00014F4F" w:rsidRPr="00014F4F" w:rsidRDefault="00014F4F" w:rsidP="00014F4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Вклады спонсоров будут содействовать проведению Фестиваля на более высоком организационно-методическом уровне, позволят расширить круг участников, улучшат информационное освещение хода и результатов проекта.</w:t>
      </w:r>
    </w:p>
    <w:p w:rsidR="00014F4F" w:rsidRPr="00014F4F" w:rsidRDefault="00014F4F" w:rsidP="00014F4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Вклады принимаются до 1 июля 2018 г.</w:t>
      </w:r>
    </w:p>
    <w:p w:rsidR="00014F4F" w:rsidRPr="00014F4F" w:rsidRDefault="00014F4F" w:rsidP="00014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  <w:lang w:eastAsia="ru-RU"/>
        </w:rPr>
        <w:t>В зависимости от сделанных вкладов спонсоры проекта получают следующий статус:</w:t>
      </w:r>
    </w:p>
    <w:p w:rsidR="00014F4F" w:rsidRPr="00014F4F" w:rsidRDefault="00014F4F" w:rsidP="00014F4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Генеральный спонсор Фестиваля - спонсор, оказавший поддержку на сумму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5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0 000 руб.;</w:t>
      </w:r>
    </w:p>
    <w:p w:rsidR="00014F4F" w:rsidRPr="00014F4F" w:rsidRDefault="00014F4F" w:rsidP="00014F4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официальный спонсор Фестиваля - спонсор, оказавший поддержку на сумму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25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000 руб.;</w:t>
      </w:r>
    </w:p>
    <w:p w:rsidR="00014F4F" w:rsidRPr="00014F4F" w:rsidRDefault="00014F4F" w:rsidP="00014F4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спонсор Фестиваля - спонсор, оказавший поддержку на сумму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10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000 руб.</w:t>
      </w:r>
    </w:p>
    <w:p w:rsidR="00014F4F" w:rsidRPr="00014F4F" w:rsidRDefault="00014F4F" w:rsidP="00014F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014F4F" w:rsidRPr="00014F4F" w:rsidRDefault="00014F4F" w:rsidP="00014F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В соответствии с указанными категориями спонсорам предлагаются следующие пакеты бесплатных услуг: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генеральный спонсор Ф</w:t>
      </w:r>
      <w:r w:rsidR="004308A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естиваля (спонсорский взнос - </w:t>
      </w:r>
      <w:r w:rsidR="004308A2">
        <w:rPr>
          <w:rFonts w:ascii="Times New Roman" w:eastAsia="Times New Roman" w:hAnsi="Times New Roman" w:cs="Times New Roman"/>
          <w:color w:val="333333"/>
          <w:sz w:val="28"/>
          <w:szCs w:val="24"/>
          <w:lang w:val="en-US" w:eastAsia="ru-RU"/>
        </w:rPr>
        <w:t>5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0 000 руб.):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название и логотип будут размещены и особо выделены на всех документах Фестиваля (программа, пригласи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тельный билет, итоговые материалы);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генеральный спонсор </w:t>
      </w:r>
      <w:proofErr w:type="gramStart"/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будет</w:t>
      </w:r>
      <w:proofErr w:type="gramEnd"/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упомянут во всех мероприятиях информационной кампании Фестиваля;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папку материалов участников Фестиваля будет включен рекламный материал генерального спонсора;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информация о генеральном спонсоре будет размещена на официальном сайте администрации Кондопожского муниципального района;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представителю генерального спонсора будет предоставлена возможность выступить на официальном открытии Фестиваля;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будет предоставлена возможность раздать информационные и другие материалы генерального спонсора на всех акциях Фестиваля;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руководство генерального спонсора получает Диплом и памятную медаль организационного комитета;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логотип генерального спонсора будет размещен на официальном флаге Фестиваля, футболках участников акции;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представитель генерального спонсора включается в состав оргкомитета Фестиваля;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официальный спонсор Фестиваля (спонсорский взнос -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25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000 руб.);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название и логотип будут размещены на всех документах Фестиваля (программа, пригласительный билет, итого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вые материалы);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официальный спонсор </w:t>
      </w:r>
      <w:proofErr w:type="gramStart"/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будет</w:t>
      </w:r>
      <w:proofErr w:type="gramEnd"/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упомянут в важнейших мероприятиях информационной к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мпании Фестиваля;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папку материалов участников проекта будет включен рекламный материал официального спонсора;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информация о главном спонсоре будет размещена на официальном сайте администрации Кондопожского муни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ципального района;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спонсор Фестиваля (спонсорский взнос -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10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000 руб.):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название и логотип будут размещены на всех документах Фестиваля (программа, пригласительный билет, итого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вые материалы);</w:t>
      </w:r>
    </w:p>
    <w:p w:rsidR="00014F4F" w:rsidRP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папку материалов участников Фестиваля будет включен рекламный материал спонсора;</w:t>
      </w:r>
    </w:p>
    <w:p w:rsidR="00014F4F" w:rsidRDefault="00014F4F" w:rsidP="00014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информация о спонсоре будет размещена на официальном сайте администрации Кондопожского муниципаль</w:t>
      </w: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softHyphen/>
        <w:t>ного района;</w:t>
      </w:r>
    </w:p>
    <w:p w:rsidR="00014F4F" w:rsidRDefault="00014F4F" w:rsidP="00014F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AA5693" w:rsidRPr="00014F4F" w:rsidRDefault="00014F4F" w:rsidP="00014F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14F4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Права и обязанности спонсора и Оргкомитета устанавливаются договором.</w:t>
      </w:r>
    </w:p>
    <w:sectPr w:rsidR="00AA5693" w:rsidRPr="00014F4F" w:rsidSect="00014F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99B"/>
    <w:multiLevelType w:val="multilevel"/>
    <w:tmpl w:val="FCD4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A1956"/>
    <w:multiLevelType w:val="hybridMultilevel"/>
    <w:tmpl w:val="7430EA7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687B15B3"/>
    <w:multiLevelType w:val="multilevel"/>
    <w:tmpl w:val="0AA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F4F"/>
    <w:rsid w:val="00014F4F"/>
    <w:rsid w:val="004308A2"/>
    <w:rsid w:val="00AA5693"/>
    <w:rsid w:val="00E5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F4F"/>
    <w:rPr>
      <w:b/>
      <w:bCs/>
    </w:rPr>
  </w:style>
  <w:style w:type="character" w:styleId="a5">
    <w:name w:val="Emphasis"/>
    <w:basedOn w:val="a0"/>
    <w:uiPriority w:val="20"/>
    <w:qFormat/>
    <w:rsid w:val="00014F4F"/>
    <w:rPr>
      <w:i/>
      <w:iCs/>
    </w:rPr>
  </w:style>
  <w:style w:type="paragraph" w:customStyle="1" w:styleId="Standard">
    <w:name w:val="Standard"/>
    <w:rsid w:val="00014F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014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2</cp:revision>
  <dcterms:created xsi:type="dcterms:W3CDTF">2018-05-17T09:33:00Z</dcterms:created>
  <dcterms:modified xsi:type="dcterms:W3CDTF">2018-05-29T08:35:00Z</dcterms:modified>
</cp:coreProperties>
</file>