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27" w:rsidRDefault="00D54C7D" w:rsidP="002835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7.1pt;margin-top:-14.45pt;width:234pt;height:8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77327" w:rsidRPr="00B77327" w:rsidRDefault="00B77327" w:rsidP="00B7732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32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</w:t>
                  </w:r>
                  <w:r w:rsidR="00192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77327" w:rsidRPr="00B77327" w:rsidRDefault="00B77327" w:rsidP="00B77327">
                  <w:pPr>
                    <w:spacing w:after="0"/>
                    <w:jc w:val="both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r w:rsidRPr="00B7732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Постановлению Администрации </w:t>
                  </w:r>
                  <w:proofErr w:type="spellStart"/>
                  <w:r w:rsidRPr="00B7732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Кондопожского</w:t>
                  </w:r>
                  <w:proofErr w:type="spellEnd"/>
                  <w:r w:rsidRPr="00B7732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 от 27 апреля №297</w:t>
                  </w:r>
                </w:p>
                <w:p w:rsidR="00B77327" w:rsidRDefault="00B77327"/>
              </w:txbxContent>
            </v:textbox>
            <w10:wrap type="topAndBottom"/>
          </v:shape>
        </w:pict>
      </w:r>
    </w:p>
    <w:p w:rsidR="00734E37" w:rsidRPr="009C2035" w:rsidRDefault="00734E37" w:rsidP="002835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34E37" w:rsidRPr="009C2035" w:rsidRDefault="00734E37" w:rsidP="002835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="00283536"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 Открытого районного Фестиваля сена </w:t>
      </w:r>
    </w:p>
    <w:p w:rsidR="0089151B" w:rsidRPr="009C2035" w:rsidRDefault="0089151B" w:rsidP="002835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4E37" w:rsidRPr="009C2035" w:rsidRDefault="00734E37" w:rsidP="00283536">
      <w:pPr>
        <w:numPr>
          <w:ilvl w:val="0"/>
          <w:numId w:val="15"/>
        </w:num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  <w:r w:rsidRPr="009C20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определяет цели, задачи, порядок и сроки проведения </w:t>
      </w:r>
      <w:r w:rsidR="00283536"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>V</w:t>
      </w:r>
      <w:bookmarkStart w:id="0" w:name="_GoBack"/>
      <w:bookmarkEnd w:id="0"/>
      <w:r w:rsidR="00283536"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Открытого районного Фестиваля сена </w:t>
      </w:r>
      <w:r w:rsidR="00283536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Фестиваль)</w:t>
      </w:r>
      <w:r w:rsidR="00283536"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183A6D" w:rsidRPr="009C2035" w:rsidRDefault="00183A6D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3A6D" w:rsidRPr="009C2035" w:rsidRDefault="00183A6D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и место проведения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31D29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</w:t>
      </w:r>
    </w:p>
    <w:p w:rsidR="00734E37" w:rsidRPr="009C2035" w:rsidRDefault="00431D29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</w:t>
      </w:r>
      <w:r w:rsidR="00183A6D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Спасская Губа </w:t>
      </w:r>
      <w:proofErr w:type="spellStart"/>
      <w:r w:rsidR="00183A6D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полуостров </w:t>
      </w:r>
      <w:proofErr w:type="spellStart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Декнаволок</w:t>
      </w:r>
      <w:proofErr w:type="spell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3A6D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4E37" w:rsidRPr="009C2035" w:rsidRDefault="00734E37" w:rsidP="00283536">
      <w:pPr>
        <w:numPr>
          <w:ilvl w:val="0"/>
          <w:numId w:val="15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</w:t>
      </w:r>
      <w:r w:rsidR="0089151B"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</w:t>
      </w: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задачи:</w:t>
      </w:r>
    </w:p>
    <w:p w:rsidR="00734E37" w:rsidRPr="009C2035" w:rsidRDefault="00734E37" w:rsidP="00283536">
      <w:pPr>
        <w:pStyle w:val="a6"/>
        <w:numPr>
          <w:ilvl w:val="0"/>
          <w:numId w:val="11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традиционной культуры сенокошения и сенокосной страды, возрождение народных традиций и обрядов;</w:t>
      </w:r>
    </w:p>
    <w:p w:rsidR="00734E37" w:rsidRPr="009C2035" w:rsidRDefault="00734E37" w:rsidP="00283536">
      <w:pPr>
        <w:pStyle w:val="a6"/>
        <w:numPr>
          <w:ilvl w:val="0"/>
          <w:numId w:val="11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воссоздание и сохранение исторического природного ландшафта;</w:t>
      </w:r>
    </w:p>
    <w:p w:rsidR="00734E37" w:rsidRPr="009C2035" w:rsidRDefault="00734E37" w:rsidP="00283536">
      <w:pPr>
        <w:pStyle w:val="a6"/>
        <w:numPr>
          <w:ilvl w:val="0"/>
          <w:numId w:val="11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модели партнерства и управления территорией на основе возрождения традиций и их внедрения в со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бытийный туризм;</w:t>
      </w:r>
    </w:p>
    <w:p w:rsidR="00734E37" w:rsidRPr="009C2035" w:rsidRDefault="00734E37" w:rsidP="00283536">
      <w:pPr>
        <w:pStyle w:val="a6"/>
        <w:numPr>
          <w:ilvl w:val="0"/>
          <w:numId w:val="11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локального территориального бренда;</w:t>
      </w:r>
    </w:p>
    <w:p w:rsidR="00734E37" w:rsidRPr="009C2035" w:rsidRDefault="00734E37" w:rsidP="00283536">
      <w:pPr>
        <w:pStyle w:val="a6"/>
        <w:numPr>
          <w:ilvl w:val="0"/>
          <w:numId w:val="11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интерактивное вовлечение участников и гостей фестиваля в атмосферу сенокосного карельского лета.</w:t>
      </w:r>
    </w:p>
    <w:p w:rsidR="0089151B" w:rsidRPr="009C2035" w:rsidRDefault="0089151B" w:rsidP="00283536">
      <w:pPr>
        <w:numPr>
          <w:ilvl w:val="0"/>
          <w:numId w:val="15"/>
        </w:num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Учредители</w:t>
      </w:r>
      <w:r w:rsidRPr="009C2035">
        <w:rPr>
          <w:rStyle w:val="apple-converted-space"/>
          <w:rFonts w:eastAsiaTheme="minorHAnsi"/>
          <w:b/>
          <w:bCs/>
          <w:color w:val="000000"/>
          <w:sz w:val="26"/>
          <w:szCs w:val="26"/>
        </w:rPr>
        <w:t xml:space="preserve"> </w:t>
      </w: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организаторы</w:t>
      </w:r>
    </w:p>
    <w:p w:rsidR="0089151B" w:rsidRPr="009C2035" w:rsidRDefault="0089151B" w:rsidP="002835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Учредителями </w:t>
      </w:r>
      <w:r w:rsidR="00283536" w:rsidRPr="009C2035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естиваля являются: Администрация </w:t>
      </w:r>
      <w:proofErr w:type="spellStart"/>
      <w:r w:rsidRPr="009C2035">
        <w:rPr>
          <w:rFonts w:ascii="Times New Roman" w:hAnsi="Times New Roman" w:cs="Times New Roman"/>
          <w:color w:val="000000"/>
          <w:sz w:val="26"/>
          <w:szCs w:val="26"/>
        </w:rPr>
        <w:t>Кондопожского</w:t>
      </w:r>
      <w:proofErr w:type="spellEnd"/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734E37" w:rsidRPr="009C2035" w:rsidRDefault="0089151B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34E37"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Организаторы Фестиваля:</w:t>
      </w:r>
    </w:p>
    <w:p w:rsidR="00734E37" w:rsidRPr="009C2035" w:rsidRDefault="00734E37" w:rsidP="00283536">
      <w:pPr>
        <w:pStyle w:val="a6"/>
        <w:numPr>
          <w:ilvl w:val="0"/>
          <w:numId w:val="9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734E37" w:rsidRPr="009C2035" w:rsidRDefault="00734E37" w:rsidP="00283536">
      <w:pPr>
        <w:pStyle w:val="a6"/>
        <w:numPr>
          <w:ilvl w:val="0"/>
          <w:numId w:val="9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Петровского сельского поселения;</w:t>
      </w:r>
    </w:p>
    <w:p w:rsidR="00734E37" w:rsidRPr="009C2035" w:rsidRDefault="00734E37" w:rsidP="00283536">
      <w:pPr>
        <w:pStyle w:val="a6"/>
        <w:numPr>
          <w:ilvl w:val="0"/>
          <w:numId w:val="9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МУК "Музей </w:t>
      </w:r>
      <w:proofErr w:type="spellStart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края";</w:t>
      </w:r>
    </w:p>
    <w:p w:rsidR="00734E37" w:rsidRPr="009C2035" w:rsidRDefault="00431D29" w:rsidP="00283536">
      <w:pPr>
        <w:pStyle w:val="a6"/>
        <w:numPr>
          <w:ilvl w:val="0"/>
          <w:numId w:val="9"/>
        </w:num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КРОО "Карельский горнолыжный клуб"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4E37" w:rsidRPr="009C2035" w:rsidRDefault="00734E37" w:rsidP="00283536">
      <w:pPr>
        <w:pStyle w:val="a6"/>
        <w:numPr>
          <w:ilvl w:val="0"/>
          <w:numId w:val="9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ДОД </w:t>
      </w:r>
      <w:proofErr w:type="spellStart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ДТДиЮ</w:t>
      </w:r>
      <w:proofErr w:type="spell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Кондопоги.</w:t>
      </w:r>
    </w:p>
    <w:p w:rsidR="0071161F" w:rsidRDefault="0071161F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Спонсоры Фестиваля: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Спонсорами Фестиваля могут являться любые российские и зарубежные юридиче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ские и физические лица, разделяющие цели и задачи фестиваля и внесшие вклад в его популяризацию, организацию и проведение (см. Положение о спонсорах Фестиваля).</w:t>
      </w:r>
    </w:p>
    <w:p w:rsidR="00283536" w:rsidRPr="009C2035" w:rsidRDefault="00283536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61F" w:rsidRDefault="0071161F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183A6D" w:rsidRPr="009C2035" w:rsidRDefault="00183A6D" w:rsidP="00283536">
      <w:pPr>
        <w:pStyle w:val="a6"/>
        <w:numPr>
          <w:ilvl w:val="0"/>
          <w:numId w:val="15"/>
        </w:num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Условия участия  </w:t>
      </w:r>
      <w:r w:rsidRPr="009C2035">
        <w:rPr>
          <w:rStyle w:val="apple-converted-space"/>
          <w:rFonts w:eastAsiaTheme="minorHAnsi"/>
          <w:b/>
          <w:bCs/>
          <w:color w:val="000000"/>
          <w:sz w:val="26"/>
          <w:szCs w:val="26"/>
        </w:rPr>
        <w:t> </w:t>
      </w: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содержание </w:t>
      </w:r>
      <w:r w:rsidR="00283536"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</w:t>
      </w: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естиваля</w:t>
      </w:r>
    </w:p>
    <w:p w:rsidR="00734E37" w:rsidRPr="009C2035" w:rsidRDefault="00734E37" w:rsidP="0071161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Участники:</w:t>
      </w:r>
    </w:p>
    <w:p w:rsidR="00734E37" w:rsidRPr="009C2035" w:rsidRDefault="00734E37" w:rsidP="00283536">
      <w:pPr>
        <w:pStyle w:val="a6"/>
        <w:numPr>
          <w:ilvl w:val="0"/>
          <w:numId w:val="10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 и гости поселка Спасская Губа;</w:t>
      </w:r>
    </w:p>
    <w:p w:rsidR="00734E37" w:rsidRPr="009C2035" w:rsidRDefault="00734E37" w:rsidP="00283536">
      <w:pPr>
        <w:pStyle w:val="a6"/>
        <w:numPr>
          <w:ilvl w:val="0"/>
          <w:numId w:val="10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</w:t>
      </w:r>
      <w:proofErr w:type="spellStart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других районов Республики Карелия;</w:t>
      </w:r>
    </w:p>
    <w:p w:rsidR="00734E37" w:rsidRPr="009C2035" w:rsidRDefault="00734E37" w:rsidP="00283536">
      <w:pPr>
        <w:pStyle w:val="a6"/>
        <w:numPr>
          <w:ilvl w:val="0"/>
          <w:numId w:val="10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Фольклорные и творческие коллективы;</w:t>
      </w:r>
    </w:p>
    <w:p w:rsidR="00734E37" w:rsidRPr="009C2035" w:rsidRDefault="00734E37" w:rsidP="00283536">
      <w:pPr>
        <w:pStyle w:val="a6"/>
        <w:numPr>
          <w:ilvl w:val="0"/>
          <w:numId w:val="10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Предприниматели, фермеры;</w:t>
      </w:r>
    </w:p>
    <w:p w:rsidR="00734E37" w:rsidRPr="009C2035" w:rsidRDefault="00734E37" w:rsidP="00283536">
      <w:pPr>
        <w:pStyle w:val="a6"/>
        <w:numPr>
          <w:ilvl w:val="0"/>
          <w:numId w:val="10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Туристы, дачники.</w:t>
      </w:r>
    </w:p>
    <w:p w:rsidR="00734E37" w:rsidRPr="009C2035" w:rsidRDefault="00734E37" w:rsidP="0071161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Фестиваля</w:t>
      </w:r>
      <w:r w:rsidR="00711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1161F" w:rsidRPr="0071161F" w:rsidRDefault="0071161F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1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Соревнование косарей 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Фестиваля - игровые формы состязаний, основанные на традиционной культуре сенокоса (Положение об открытых соревнованиях косарей в рамках Фестиваля сена</w:t>
      </w:r>
      <w:r w:rsidR="00711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 и утверждает Оргкомитет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Мастер-классы</w:t>
      </w:r>
    </w:p>
    <w:p w:rsidR="00734E37" w:rsidRPr="009C2035" w:rsidRDefault="00431D29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Мастер-классы по сенокосной культуре (отбивать косу, насаживать косу, делать грабли, ювелирная косьба, виртуоз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ные грабли и т. д.).</w:t>
      </w:r>
    </w:p>
    <w:p w:rsidR="00734E37" w:rsidRPr="009C2035" w:rsidRDefault="00431D29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Мастер-классы по традиционным ремеслам и прикладному творчеству. (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Например: Изготовление </w:t>
      </w:r>
      <w:proofErr w:type="gramStart"/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фигурок  из</w:t>
      </w:r>
      <w:proofErr w:type="gramEnd"/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сена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вистульки из глины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астер-класс по ткачеству (поясок)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астер-класс по валянию из шерсти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стер-класс по плетению веников </w:t>
      </w:r>
      <w:r w:rsidR="00734E37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пр.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Выставки, экспозиции на территории Фестиваля</w:t>
      </w:r>
      <w:r w:rsidR="008C1515"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(возможные варианты)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Экспресс-выставка традиционного сенокосного инвентаря и сенокосной культуры, включая, например, одежду (из семейных "коллекций").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Спонтанная выставка, посвященная традициям стогометания (разные типы и конструкции стогов).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Выставка объектов </w:t>
      </w:r>
      <w:proofErr w:type="spellStart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Land-art</w:t>
      </w:r>
      <w:proofErr w:type="spell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C203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ландшафт-искусство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) - стога на поле.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Выставка народных музыкальных инструментов.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презентации туристических фирм, занимающихся сельским туризмом.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другие выставки, </w:t>
      </w:r>
      <w:proofErr w:type="gramStart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посвященные традиционному рыболовству, ручной работе (ткачество, плетение из бересты, резьба по дереву и пр.).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Ярмарка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Участвуют фирмы, организации, индивидуальные предприниматели, мастера, занимающиеся восстановлением традиционных ремесел, изготовлением сувениров и т. д. </w:t>
      </w:r>
      <w:r w:rsidR="008C1515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готовится и утверждается Оргкомитетом фестиваля.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Кухня Фестиваля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Преобладает традиционная кухня Карелии, продукты местного производства.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 полевой стан (полевая кухня).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продажа национальных кулинарных изделий и напитков.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Музыка Фестиваля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Преобладающей является этническая аутентичная традиция (и карельская, и русская). Участвуют местные и </w:t>
      </w:r>
      <w:proofErr w:type="gramStart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приглашенные на праздник фольклорные ансамбли</w:t>
      </w:r>
      <w:proofErr w:type="gram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коллективы. Фольклорный сенокосный кон</w:t>
      </w:r>
      <w:r w:rsidR="008C1515"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церт. Народные игры и пляски. </w:t>
      </w:r>
    </w:p>
    <w:p w:rsidR="0071161F" w:rsidRPr="0071161F" w:rsidRDefault="0071161F" w:rsidP="0071161F">
      <w:pPr>
        <w:pStyle w:val="a6"/>
        <w:numPr>
          <w:ilvl w:val="0"/>
          <w:numId w:val="15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сопровождение Фестиваля</w:t>
      </w:r>
    </w:p>
    <w:p w:rsidR="0071161F" w:rsidRPr="0071161F" w:rsidRDefault="0071161F" w:rsidP="007116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Фестиваль </w:t>
      </w:r>
      <w:proofErr w:type="gramStart"/>
      <w:r w:rsidRPr="009C2035">
        <w:rPr>
          <w:rFonts w:ascii="Times New Roman" w:hAnsi="Times New Roman" w:cs="Times New Roman"/>
          <w:color w:val="000000"/>
          <w:sz w:val="26"/>
          <w:szCs w:val="26"/>
        </w:rPr>
        <w:t>проводится </w:t>
      </w:r>
      <w:r w:rsidRPr="009C2035">
        <w:rPr>
          <w:rStyle w:val="apple-converted-space"/>
          <w:rFonts w:eastAsiaTheme="minorHAnsi"/>
          <w:color w:val="000000"/>
          <w:sz w:val="26"/>
          <w:szCs w:val="26"/>
        </w:rPr>
        <w:t> </w:t>
      </w:r>
      <w:r w:rsidRPr="009C2035"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9C203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C2035">
        <w:rPr>
          <w:rStyle w:val="apple-converted-space"/>
          <w:rFonts w:eastAsiaTheme="minorHAnsi"/>
          <w:color w:val="000000"/>
          <w:sz w:val="26"/>
          <w:szCs w:val="26"/>
        </w:rPr>
        <w:t> </w:t>
      </w:r>
      <w:r w:rsidRPr="009C2035">
        <w:rPr>
          <w:rFonts w:ascii="Times New Roman" w:hAnsi="Times New Roman" w:cs="Times New Roman"/>
          <w:color w:val="000000"/>
          <w:sz w:val="26"/>
          <w:szCs w:val="26"/>
        </w:rPr>
        <w:t>поддержке Министерства культуры Республики Карелия, Министерства по вопросам национальной политики, связям с общественными, религиозными объединениями и средствами массовой информации.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Пресс-конференция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после завершения массовых мероприятий и закрытия Фестиваля оргкомитетом с участием СМИ, спон</w:t>
      </w: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соров, главных участников и других заинтересованных лиц.</w:t>
      </w:r>
    </w:p>
    <w:p w:rsidR="00734E37" w:rsidRPr="009C2035" w:rsidRDefault="00734E37" w:rsidP="0028353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Освещение Фестиваля в СМИ </w:t>
      </w:r>
    </w:p>
    <w:p w:rsidR="00BD77C1" w:rsidRPr="009C2035" w:rsidRDefault="00734E37" w:rsidP="0028353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Фестиваля сена освещается в местных СМИ, на кабельном ТВ. Может быть организован конкурс на лучшую (самую интересную) публикацию о традициях сенокоса в </w:t>
      </w:r>
      <w:proofErr w:type="spellStart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Кондопожском</w:t>
      </w:r>
      <w:proofErr w:type="spellEnd"/>
      <w:r w:rsidRPr="009C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крае.</w:t>
      </w:r>
    </w:p>
    <w:p w:rsidR="00183A6D" w:rsidRPr="009C2035" w:rsidRDefault="00183A6D" w:rsidP="00283536">
      <w:pPr>
        <w:pStyle w:val="a6"/>
        <w:numPr>
          <w:ilvl w:val="0"/>
          <w:numId w:val="15"/>
        </w:num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Финансовые условия</w:t>
      </w:r>
    </w:p>
    <w:p w:rsidR="00076954" w:rsidRPr="009C2035" w:rsidRDefault="00076954" w:rsidP="002835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Оплата командировочных расходов команд–участников (проживание, питание) осуществляется за счет направляющей стороны. </w:t>
      </w:r>
    </w:p>
    <w:p w:rsidR="00076954" w:rsidRPr="009C2035" w:rsidRDefault="00076954" w:rsidP="002835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color w:val="000000"/>
          <w:sz w:val="26"/>
          <w:szCs w:val="26"/>
        </w:rPr>
        <w:t>Расходы по организации праздника несут организаторы Фестиваля:</w:t>
      </w:r>
    </w:p>
    <w:p w:rsidR="00076954" w:rsidRPr="009C2035" w:rsidRDefault="00076954" w:rsidP="002835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- Администрация </w:t>
      </w:r>
      <w:proofErr w:type="spellStart"/>
      <w:r w:rsidRPr="009C2035">
        <w:rPr>
          <w:rFonts w:ascii="Times New Roman" w:hAnsi="Times New Roman" w:cs="Times New Roman"/>
          <w:color w:val="000000"/>
          <w:sz w:val="26"/>
          <w:szCs w:val="26"/>
        </w:rPr>
        <w:t>Кондопожского</w:t>
      </w:r>
      <w:proofErr w:type="spellEnd"/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за счет средств бюджета </w:t>
      </w:r>
      <w:proofErr w:type="spellStart"/>
      <w:r w:rsidRPr="009C2035">
        <w:rPr>
          <w:rFonts w:ascii="Times New Roman" w:hAnsi="Times New Roman" w:cs="Times New Roman"/>
          <w:color w:val="000000"/>
          <w:sz w:val="26"/>
          <w:szCs w:val="26"/>
        </w:rPr>
        <w:t>Кондопожского</w:t>
      </w:r>
      <w:proofErr w:type="spellEnd"/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в том числе за счет безвозмездных поступлений от физических и юридических лиц, имеющих целевое назначение.</w:t>
      </w:r>
    </w:p>
    <w:p w:rsidR="003052DF" w:rsidRPr="009C2035" w:rsidRDefault="003052DF" w:rsidP="002835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color w:val="000000"/>
          <w:sz w:val="26"/>
          <w:szCs w:val="26"/>
        </w:rPr>
        <w:t>- Администрация Петровского сельского поселения за счет средств бюджета сельского поселения, в том числе за счет безвозмездных поступлений от физических и юридических лиц, имеющих целевое назначение.</w:t>
      </w:r>
    </w:p>
    <w:p w:rsidR="003052DF" w:rsidRPr="009C2035" w:rsidRDefault="003052DF" w:rsidP="002835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- КРОО "Карельский горнолыжный клуб" за счет средств государственной поддержки, выделенных в качестве гранта на основании конкурса, проводимого Фондом поддержки активности в малых городах и сельских территориях «Перспектива», а также </w:t>
      </w:r>
      <w:proofErr w:type="gramStart"/>
      <w:r w:rsidRPr="009C2035">
        <w:rPr>
          <w:rFonts w:ascii="Times New Roman" w:hAnsi="Times New Roman" w:cs="Times New Roman"/>
          <w:color w:val="000000"/>
          <w:sz w:val="26"/>
          <w:szCs w:val="26"/>
        </w:rPr>
        <w:t>из иных</w:t>
      </w:r>
      <w:proofErr w:type="gramEnd"/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 не запрещённых законодательством Российской Федерации источников финансирования*</w:t>
      </w:r>
    </w:p>
    <w:p w:rsidR="00183A6D" w:rsidRPr="009C2035" w:rsidRDefault="00183A6D" w:rsidP="00283536">
      <w:pPr>
        <w:numPr>
          <w:ilvl w:val="0"/>
          <w:numId w:val="15"/>
        </w:num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Награждение</w:t>
      </w:r>
    </w:p>
    <w:p w:rsidR="003052DF" w:rsidRPr="009C2035" w:rsidRDefault="003052DF" w:rsidP="002835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proofErr w:type="gramStart"/>
      <w:r w:rsidRPr="009C2035">
        <w:rPr>
          <w:rFonts w:ascii="Times New Roman" w:hAnsi="Times New Roman" w:cs="Times New Roman"/>
          <w:color w:val="000000"/>
          <w:sz w:val="26"/>
          <w:szCs w:val="26"/>
        </w:rPr>
        <w:t>итогам  всем</w:t>
      </w:r>
      <w:proofErr w:type="gramEnd"/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  участникам  вручаются  специальные дипломы и памятные  призы.</w:t>
      </w:r>
    </w:p>
    <w:p w:rsidR="00183A6D" w:rsidRPr="009C2035" w:rsidRDefault="003052DF" w:rsidP="002835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proofErr w:type="gramStart"/>
      <w:r w:rsidRPr="009C2035">
        <w:rPr>
          <w:rFonts w:ascii="Times New Roman" w:hAnsi="Times New Roman" w:cs="Times New Roman"/>
          <w:color w:val="000000"/>
          <w:sz w:val="26"/>
          <w:szCs w:val="26"/>
        </w:rPr>
        <w:t>Творческие  коллективы</w:t>
      </w:r>
      <w:proofErr w:type="gramEnd"/>
      <w:r w:rsidRPr="009C2035">
        <w:rPr>
          <w:rFonts w:ascii="Times New Roman" w:hAnsi="Times New Roman" w:cs="Times New Roman"/>
          <w:color w:val="000000"/>
          <w:sz w:val="26"/>
          <w:szCs w:val="26"/>
        </w:rPr>
        <w:t xml:space="preserve"> получают благодарственные письма от организаторов</w:t>
      </w:r>
    </w:p>
    <w:p w:rsidR="00183A6D" w:rsidRPr="009C2035" w:rsidRDefault="003052DF" w:rsidP="0028353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9C203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Контактная информация:</w:t>
      </w:r>
    </w:p>
    <w:p w:rsidR="003052DF" w:rsidRPr="009C2035" w:rsidRDefault="003052DF" w:rsidP="00283536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proofErr w:type="spellStart"/>
      <w:r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>Плюстина</w:t>
      </w:r>
      <w:proofErr w:type="spellEnd"/>
      <w:r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Евгения Викторовна, начальник отдела </w:t>
      </w:r>
      <w:r w:rsidR="00115CD9"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социальной политики Администрации </w:t>
      </w:r>
      <w:proofErr w:type="spellStart"/>
      <w:r w:rsidR="00115CD9"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>Кондопожского</w:t>
      </w:r>
      <w:proofErr w:type="spellEnd"/>
      <w:r w:rsidR="00115CD9"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района: +7 964 3178349, </w:t>
      </w:r>
      <w:hyperlink r:id="rId5" w:history="1">
        <w:r w:rsidR="00115CD9" w:rsidRPr="009C2035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plus</w:t>
        </w:r>
        <w:r w:rsidR="00115CD9" w:rsidRPr="009C2035">
          <w:rPr>
            <w:rStyle w:val="a7"/>
            <w:rFonts w:ascii="Times New Roman" w:hAnsi="Times New Roman" w:cs="Times New Roman"/>
            <w:bCs/>
            <w:sz w:val="26"/>
            <w:szCs w:val="26"/>
          </w:rPr>
          <w:t>@</w:t>
        </w:r>
        <w:proofErr w:type="spellStart"/>
        <w:r w:rsidR="00115CD9" w:rsidRPr="009C2035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amsu</w:t>
        </w:r>
        <w:proofErr w:type="spellEnd"/>
        <w:r w:rsidR="00115CD9" w:rsidRPr="009C2035">
          <w:rPr>
            <w:rStyle w:val="a7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115CD9" w:rsidRPr="009C2035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kondopoga</w:t>
        </w:r>
        <w:proofErr w:type="spellEnd"/>
        <w:r w:rsidR="00115CD9" w:rsidRPr="009C2035">
          <w:rPr>
            <w:rStyle w:val="a7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115CD9" w:rsidRPr="009C2035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115CD9"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15CD9" w:rsidRPr="009C2035" w:rsidRDefault="00115CD9" w:rsidP="00283536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Проничева Анна Васильевна, режиссер МУ ДО </w:t>
      </w:r>
      <w:proofErr w:type="spellStart"/>
      <w:r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>ДТДиЮ</w:t>
      </w:r>
      <w:proofErr w:type="spellEnd"/>
      <w:r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+7 964 3175522, </w:t>
      </w:r>
      <w:hyperlink r:id="rId6" w:history="1">
        <w:r w:rsidRPr="009C2035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senofest</w:t>
        </w:r>
        <w:r w:rsidRPr="009C2035">
          <w:rPr>
            <w:rStyle w:val="a7"/>
            <w:rFonts w:ascii="Times New Roman" w:hAnsi="Times New Roman" w:cs="Times New Roman"/>
            <w:bCs/>
            <w:sz w:val="26"/>
            <w:szCs w:val="26"/>
          </w:rPr>
          <w:t>@</w:t>
        </w:r>
        <w:r w:rsidRPr="009C2035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mail</w:t>
        </w:r>
        <w:r w:rsidRPr="009C2035">
          <w:rPr>
            <w:rStyle w:val="a7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9C2035">
          <w:rPr>
            <w:rStyle w:val="a7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9C20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9C2035" w:rsidRDefault="009C2035" w:rsidP="00283536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052DF" w:rsidRPr="009C2035" w:rsidRDefault="003052DF" w:rsidP="0028353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2035">
        <w:rPr>
          <w:rFonts w:ascii="Times New Roman" w:hAnsi="Times New Roman" w:cs="Times New Roman"/>
          <w:bCs/>
          <w:color w:val="000000"/>
        </w:rPr>
        <w:t>*результаты конкурса – 01.06.2018</w:t>
      </w:r>
    </w:p>
    <w:sectPr w:rsidR="003052DF" w:rsidRPr="009C2035" w:rsidSect="009C203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C9C18EE"/>
    <w:lvl w:ilvl="0" w:tplc="3DD8D1E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9E7036B"/>
    <w:multiLevelType w:val="multilevel"/>
    <w:tmpl w:val="87A6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53113"/>
    <w:multiLevelType w:val="multilevel"/>
    <w:tmpl w:val="A2E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F134C"/>
    <w:multiLevelType w:val="hybridMultilevel"/>
    <w:tmpl w:val="E5AEF996"/>
    <w:lvl w:ilvl="0" w:tplc="F8B25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232"/>
    <w:multiLevelType w:val="multilevel"/>
    <w:tmpl w:val="136E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B3FA4"/>
    <w:multiLevelType w:val="hybridMultilevel"/>
    <w:tmpl w:val="80663DE8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304B5D2B"/>
    <w:multiLevelType w:val="hybridMultilevel"/>
    <w:tmpl w:val="FAF29ECC"/>
    <w:lvl w:ilvl="0" w:tplc="F8B25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585B"/>
    <w:multiLevelType w:val="multilevel"/>
    <w:tmpl w:val="B1D6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510AD"/>
    <w:multiLevelType w:val="hybridMultilevel"/>
    <w:tmpl w:val="2C74A9D0"/>
    <w:lvl w:ilvl="0" w:tplc="3DD8D1E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435F6535"/>
    <w:multiLevelType w:val="multilevel"/>
    <w:tmpl w:val="02B4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35DD7"/>
    <w:multiLevelType w:val="multilevel"/>
    <w:tmpl w:val="C01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70CEC"/>
    <w:multiLevelType w:val="hybridMultilevel"/>
    <w:tmpl w:val="BEFA0606"/>
    <w:lvl w:ilvl="0" w:tplc="F8B25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953DD"/>
    <w:multiLevelType w:val="hybridMultilevel"/>
    <w:tmpl w:val="18DACC96"/>
    <w:lvl w:ilvl="0" w:tplc="3DD8D1E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630A4B10"/>
    <w:multiLevelType w:val="multilevel"/>
    <w:tmpl w:val="B290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604AE"/>
    <w:multiLevelType w:val="hybridMultilevel"/>
    <w:tmpl w:val="7068E4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4C7688"/>
    <w:multiLevelType w:val="hybridMultilevel"/>
    <w:tmpl w:val="2E4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AB3"/>
    <w:rsid w:val="00076954"/>
    <w:rsid w:val="00115CD9"/>
    <w:rsid w:val="00183A6D"/>
    <w:rsid w:val="001923AF"/>
    <w:rsid w:val="00203F97"/>
    <w:rsid w:val="002225BF"/>
    <w:rsid w:val="00283536"/>
    <w:rsid w:val="003052DF"/>
    <w:rsid w:val="00431D29"/>
    <w:rsid w:val="0071161F"/>
    <w:rsid w:val="00734E37"/>
    <w:rsid w:val="0089151B"/>
    <w:rsid w:val="008C1515"/>
    <w:rsid w:val="009C2035"/>
    <w:rsid w:val="00B77327"/>
    <w:rsid w:val="00BD77C1"/>
    <w:rsid w:val="00D54C7D"/>
    <w:rsid w:val="00F10AB3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14EC04-2648-4162-A090-3A007D7A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AB3"/>
    <w:rPr>
      <w:b/>
      <w:bCs/>
    </w:rPr>
  </w:style>
  <w:style w:type="character" w:styleId="a5">
    <w:name w:val="Emphasis"/>
    <w:basedOn w:val="a0"/>
    <w:uiPriority w:val="20"/>
    <w:qFormat/>
    <w:rsid w:val="00F10AB3"/>
    <w:rPr>
      <w:i/>
      <w:iCs/>
    </w:rPr>
  </w:style>
  <w:style w:type="paragraph" w:styleId="a6">
    <w:name w:val="List Paragraph"/>
    <w:basedOn w:val="a"/>
    <w:uiPriority w:val="34"/>
    <w:qFormat/>
    <w:rsid w:val="00F10AB3"/>
    <w:pPr>
      <w:ind w:left="720"/>
      <w:contextualSpacing/>
    </w:pPr>
  </w:style>
  <w:style w:type="character" w:customStyle="1" w:styleId="apple-converted-space">
    <w:name w:val="apple-converted-space"/>
    <w:rsid w:val="00734E37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115CD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ofest@mail.ru" TargetMode="External"/><Relationship Id="rId5" Type="http://schemas.openxmlformats.org/officeDocument/2006/relationships/hyperlink" Target="mailto:plus@amsu.kondopo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Коротких </cp:lastModifiedBy>
  <cp:revision>8</cp:revision>
  <cp:lastPrinted>2018-05-03T07:30:00Z</cp:lastPrinted>
  <dcterms:created xsi:type="dcterms:W3CDTF">2018-04-25T11:19:00Z</dcterms:created>
  <dcterms:modified xsi:type="dcterms:W3CDTF">2018-05-07T13:54:00Z</dcterms:modified>
</cp:coreProperties>
</file>